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FB083" w14:textId="7557DCB4" w:rsidR="00B1162F" w:rsidRDefault="00DC7840" w:rsidP="00B1162F">
      <w:pPr>
        <w:jc w:val="center"/>
        <w:rPr>
          <w:b/>
          <w:sz w:val="28"/>
          <w:szCs w:val="28"/>
        </w:rPr>
      </w:pPr>
      <w:r w:rsidRPr="00B1162F">
        <w:rPr>
          <w:b/>
          <w:sz w:val="28"/>
          <w:szCs w:val="28"/>
        </w:rPr>
        <w:t>Romanların izinde Türki</w:t>
      </w:r>
      <w:r w:rsidR="00B1162F">
        <w:rPr>
          <w:b/>
          <w:sz w:val="28"/>
          <w:szCs w:val="28"/>
        </w:rPr>
        <w:t>y</w:t>
      </w:r>
      <w:r w:rsidR="00384976">
        <w:rPr>
          <w:b/>
          <w:sz w:val="28"/>
          <w:szCs w:val="28"/>
        </w:rPr>
        <w:t xml:space="preserve">e’nin çok partili hayata geçişini </w:t>
      </w:r>
      <w:r w:rsidR="00B1162F">
        <w:rPr>
          <w:b/>
          <w:sz w:val="28"/>
          <w:szCs w:val="28"/>
        </w:rPr>
        <w:t>anlatan başvuru kaynağı</w:t>
      </w:r>
    </w:p>
    <w:p w14:paraId="5C4D0305" w14:textId="77777777" w:rsidR="00DC7840" w:rsidRDefault="00DC7840" w:rsidP="00B1162F">
      <w:pPr>
        <w:jc w:val="center"/>
        <w:rPr>
          <w:b/>
          <w:sz w:val="28"/>
          <w:szCs w:val="28"/>
        </w:rPr>
      </w:pPr>
      <w:r w:rsidRPr="00B1162F">
        <w:rPr>
          <w:b/>
          <w:sz w:val="28"/>
          <w:szCs w:val="28"/>
        </w:rPr>
        <w:t>SİYASET VE ROMAN</w:t>
      </w:r>
    </w:p>
    <w:p w14:paraId="1179CD48" w14:textId="77777777" w:rsidR="00883A76" w:rsidRPr="00B1162F" w:rsidRDefault="00883A76" w:rsidP="00B1162F">
      <w:pPr>
        <w:jc w:val="center"/>
        <w:rPr>
          <w:b/>
          <w:sz w:val="28"/>
          <w:szCs w:val="28"/>
        </w:rPr>
      </w:pPr>
    </w:p>
    <w:p w14:paraId="08364B04" w14:textId="3A2B88D0" w:rsidR="00C16E4B" w:rsidRPr="00B1162F" w:rsidRDefault="00DC7840" w:rsidP="001F7C17">
      <w:pPr>
        <w:rPr>
          <w:b/>
        </w:rPr>
      </w:pPr>
      <w:r w:rsidRPr="00B1162F">
        <w:rPr>
          <w:b/>
        </w:rPr>
        <w:t xml:space="preserve">Mehmet </w:t>
      </w:r>
      <w:proofErr w:type="spellStart"/>
      <w:r w:rsidRPr="00B1162F">
        <w:rPr>
          <w:b/>
        </w:rPr>
        <w:t>Samsakçı’nın</w:t>
      </w:r>
      <w:proofErr w:type="spellEnd"/>
      <w:r w:rsidRPr="00B1162F">
        <w:rPr>
          <w:b/>
        </w:rPr>
        <w:t xml:space="preserve"> kaleme aldığı </w:t>
      </w:r>
      <w:r w:rsidR="00CF34DB">
        <w:rPr>
          <w:b/>
        </w:rPr>
        <w:t>“</w:t>
      </w:r>
      <w:r w:rsidRPr="00B1162F">
        <w:rPr>
          <w:b/>
        </w:rPr>
        <w:t xml:space="preserve">Siyaset ve Roman </w:t>
      </w:r>
      <w:r w:rsidR="00D366A8">
        <w:rPr>
          <w:b/>
        </w:rPr>
        <w:t>/</w:t>
      </w:r>
      <w:r w:rsidRPr="00B1162F">
        <w:rPr>
          <w:b/>
        </w:rPr>
        <w:t xml:space="preserve"> Çok Partili Türkiye ve Türk Ro</w:t>
      </w:r>
      <w:r w:rsidR="00384976">
        <w:rPr>
          <w:b/>
        </w:rPr>
        <w:t>manı</w:t>
      </w:r>
      <w:r w:rsidR="00CF34DB">
        <w:rPr>
          <w:b/>
        </w:rPr>
        <w:t>”</w:t>
      </w:r>
      <w:r w:rsidR="00384976">
        <w:rPr>
          <w:b/>
        </w:rPr>
        <w:t xml:space="preserve"> </w:t>
      </w:r>
      <w:proofErr w:type="spellStart"/>
      <w:r w:rsidR="00384976">
        <w:rPr>
          <w:b/>
        </w:rPr>
        <w:t>Ketebe’den</w:t>
      </w:r>
      <w:proofErr w:type="spellEnd"/>
      <w:r w:rsidR="00384976">
        <w:rPr>
          <w:b/>
        </w:rPr>
        <w:t xml:space="preserve"> çıktı. Edebiyat-</w:t>
      </w:r>
      <w:r w:rsidRPr="00B1162F">
        <w:rPr>
          <w:b/>
        </w:rPr>
        <w:t>İ</w:t>
      </w:r>
      <w:r w:rsidR="00B1162F">
        <w:rPr>
          <w:b/>
        </w:rPr>
        <w:t xml:space="preserve">nceleme </w:t>
      </w:r>
      <w:r w:rsidR="00CF34DB">
        <w:rPr>
          <w:b/>
        </w:rPr>
        <w:t xml:space="preserve">Serisi’nden </w:t>
      </w:r>
      <w:r w:rsidR="00B1162F">
        <w:rPr>
          <w:b/>
        </w:rPr>
        <w:t xml:space="preserve">çıkan kitap </w:t>
      </w:r>
      <w:r w:rsidR="00C16E4B" w:rsidRPr="00B1162F">
        <w:rPr>
          <w:b/>
        </w:rPr>
        <w:t>1909 ile 1960 dönemini</w:t>
      </w:r>
      <w:r w:rsidR="00B1162F">
        <w:rPr>
          <w:b/>
        </w:rPr>
        <w:t>,</w:t>
      </w:r>
      <w:r w:rsidR="00C16E4B" w:rsidRPr="00B1162F">
        <w:rPr>
          <w:b/>
        </w:rPr>
        <w:t xml:space="preserve"> iktid</w:t>
      </w:r>
      <w:r w:rsidR="00B1162F">
        <w:rPr>
          <w:b/>
        </w:rPr>
        <w:t xml:space="preserve">ar-muhalefet ilişkileri, </w:t>
      </w:r>
      <w:r w:rsidR="00C16E4B" w:rsidRPr="00B1162F">
        <w:rPr>
          <w:b/>
        </w:rPr>
        <w:t xml:space="preserve">halkın partilere ve particiliğe bakışı </w:t>
      </w:r>
      <w:r w:rsidR="00D366A8">
        <w:rPr>
          <w:b/>
        </w:rPr>
        <w:t>ile</w:t>
      </w:r>
      <w:r w:rsidR="00B1162F">
        <w:rPr>
          <w:b/>
        </w:rPr>
        <w:t xml:space="preserve"> demokratikleşme serüveni düzleminde ele alıyor</w:t>
      </w:r>
      <w:r w:rsidR="00C16E4B" w:rsidRPr="00B1162F">
        <w:rPr>
          <w:b/>
        </w:rPr>
        <w:t xml:space="preserve">. Kitabı benzer çalışmalardan ayıran </w:t>
      </w:r>
      <w:r w:rsidR="00384976">
        <w:rPr>
          <w:b/>
        </w:rPr>
        <w:t>en önemli özelliği</w:t>
      </w:r>
      <w:r w:rsidR="00C16E4B" w:rsidRPr="00B1162F">
        <w:rPr>
          <w:b/>
        </w:rPr>
        <w:t xml:space="preserve"> ise objektif bir bakış açısıyla dönemi anlatan tüm kitapları </w:t>
      </w:r>
      <w:r w:rsidR="00B1162F">
        <w:rPr>
          <w:b/>
        </w:rPr>
        <w:t xml:space="preserve">estetik veya ideolojik kaygı gütmeden </w:t>
      </w:r>
      <w:r w:rsidR="00C16E4B" w:rsidRPr="00B1162F">
        <w:rPr>
          <w:b/>
        </w:rPr>
        <w:t>masaya yatırması.</w:t>
      </w:r>
    </w:p>
    <w:p w14:paraId="67C27ECF" w14:textId="77777777" w:rsidR="00C16E4B" w:rsidRDefault="00C16E4B" w:rsidP="001F7C17"/>
    <w:p w14:paraId="2B87B6CC" w14:textId="0126AAB0" w:rsidR="00C16E4B" w:rsidRDefault="00C16E4B" w:rsidP="001F7C17">
      <w:r>
        <w:t>II. Meşrutiyet’in ilan edilip Meclis’in tekrar açılması ve Türkiye Cumhuriyeti’</w:t>
      </w:r>
      <w:r w:rsidR="00B1162F">
        <w:t>nin kuruluşuyla başlayan sürecin ardından</w:t>
      </w:r>
      <w:r>
        <w:t xml:space="preserve"> ülkemizin çok partili hayata geçişi </w:t>
      </w:r>
      <w:r w:rsidR="00D366A8">
        <w:t>oldukça</w:t>
      </w:r>
      <w:r>
        <w:t xml:space="preserve"> sancılı olmuştur. Öyle ki Milli Mücadele döneminde bile muhalif sesler </w:t>
      </w:r>
      <w:r w:rsidR="00384976">
        <w:t>kendilerini ifade edecek alan</w:t>
      </w:r>
      <w:r>
        <w:t xml:space="preserve"> bulmakta güçlük çekmiştir. Cumhuriyetin kuru</w:t>
      </w:r>
      <w:r w:rsidR="00B1162F">
        <w:t>l</w:t>
      </w:r>
      <w:r>
        <w:t xml:space="preserve">masından sonra çok partili hayata geçiş de uzun bir sürece yayılmıştır. Tüm bu siyasi </w:t>
      </w:r>
      <w:r w:rsidR="00384976">
        <w:t xml:space="preserve">ve sosyal </w:t>
      </w:r>
      <w:r>
        <w:t xml:space="preserve">gelişmeler Türk romanında kendine </w:t>
      </w:r>
      <w:r w:rsidR="00B1162F">
        <w:t xml:space="preserve">geniş </w:t>
      </w:r>
      <w:r>
        <w:t xml:space="preserve">yer bulmuştur. Mehmet </w:t>
      </w:r>
      <w:proofErr w:type="spellStart"/>
      <w:r>
        <w:t>Samsakçı</w:t>
      </w:r>
      <w:proofErr w:type="spellEnd"/>
      <w:r>
        <w:t xml:space="preserve">, </w:t>
      </w:r>
      <w:r w:rsidR="00AF4F90">
        <w:t>“</w:t>
      </w:r>
      <w:r>
        <w:t>Siyaset ve Roman</w:t>
      </w:r>
      <w:r w:rsidR="00AF4F90">
        <w:t>”</w:t>
      </w:r>
      <w:r>
        <w:t xml:space="preserve"> çalışmasında bu süreçleri ele alan romanları inceleyerek okura </w:t>
      </w:r>
      <w:r w:rsidR="00B1162F">
        <w:t>geniş ve sağlam</w:t>
      </w:r>
      <w:r>
        <w:t xml:space="preserve"> bir perspektif sunuyor.</w:t>
      </w:r>
      <w:r w:rsidR="002F7B45">
        <w:t xml:space="preserve"> </w:t>
      </w:r>
      <w:r>
        <w:t xml:space="preserve">Yazar </w:t>
      </w:r>
      <w:r w:rsidRPr="001F7C17">
        <w:t xml:space="preserve">daha önce yapılan bazı çalışmaları incelediğini ve objektiflikten uzak, dahası kimi eserlerin </w:t>
      </w:r>
      <w:proofErr w:type="spellStart"/>
      <w:r w:rsidR="00384976">
        <w:t>gözardı</w:t>
      </w:r>
      <w:proofErr w:type="spellEnd"/>
      <w:r w:rsidR="00384976">
        <w:t xml:space="preserve"> edildiğini</w:t>
      </w:r>
      <w:r>
        <w:t xml:space="preserve"> öne sürüyor. </w:t>
      </w:r>
      <w:r w:rsidR="00AF4F90">
        <w:t>“</w:t>
      </w:r>
      <w:r>
        <w:t>Siyaset ve Roman</w:t>
      </w:r>
      <w:r w:rsidR="00AF4F90">
        <w:t>”</w:t>
      </w:r>
      <w:r>
        <w:t xml:space="preserve"> i</w:t>
      </w:r>
      <w:r w:rsidR="003736B5">
        <w:t>se ideolojik bakış açısı ve estetik kaygıdan</w:t>
      </w:r>
      <w:r w:rsidR="002F7B45">
        <w:t xml:space="preserve"> uzak durarak </w:t>
      </w:r>
      <w:r w:rsidR="00384976">
        <w:t>dönemin tüm eserlerine aynı mesafeden yaklaşıyor</w:t>
      </w:r>
      <w:r w:rsidR="002F7B45">
        <w:t xml:space="preserve">. </w:t>
      </w:r>
      <w:r w:rsidR="003736B5">
        <w:t xml:space="preserve">Böylece </w:t>
      </w:r>
      <w:r w:rsidR="00D366A8">
        <w:t xml:space="preserve">kitap </w:t>
      </w:r>
      <w:r w:rsidR="003736B5">
        <w:t>ortaya bütünlüklü bir resim çıkarıyor.</w:t>
      </w:r>
    </w:p>
    <w:p w14:paraId="107C83A8" w14:textId="77777777" w:rsidR="002F7B45" w:rsidRDefault="002F7B45" w:rsidP="001F7C17"/>
    <w:p w14:paraId="13D38BD1" w14:textId="5D1EB622" w:rsidR="002F7B45" w:rsidRDefault="002F7B45" w:rsidP="001F7C17">
      <w:r>
        <w:t xml:space="preserve">Mehmet </w:t>
      </w:r>
      <w:proofErr w:type="spellStart"/>
      <w:r>
        <w:t>Samsakçı</w:t>
      </w:r>
      <w:proofErr w:type="spellEnd"/>
      <w:r>
        <w:t xml:space="preserve"> </w:t>
      </w:r>
      <w:r w:rsidR="00AF4F90">
        <w:t>“</w:t>
      </w:r>
      <w:r>
        <w:t xml:space="preserve">Siyaset ve </w:t>
      </w:r>
      <w:proofErr w:type="spellStart"/>
      <w:r>
        <w:t>Roman</w:t>
      </w:r>
      <w:r w:rsidR="00AF4F90">
        <w:t>”</w:t>
      </w:r>
      <w:r>
        <w:t>a</w:t>
      </w:r>
      <w:proofErr w:type="spellEnd"/>
      <w:r>
        <w:t xml:space="preserve"> II. Meşr</w:t>
      </w:r>
      <w:r w:rsidR="00AF4F90">
        <w:t>u</w:t>
      </w:r>
      <w:r>
        <w:t>tiyet’in ilanından 27 Mayıs askeri darbesine kadar olan süreci özetleyen bir tarih anlatısı ile başlıyor. Kitabın girişinde yer alan bu bölüm okura genel bir</w:t>
      </w:r>
      <w:r w:rsidR="00384976">
        <w:t xml:space="preserve"> perspektif sunuyor. Sonraki bölümlerde </w:t>
      </w:r>
      <w:r>
        <w:t xml:space="preserve">ise sürece damgasını vuran yazarlar ve </w:t>
      </w:r>
      <w:r w:rsidR="00384976">
        <w:t>romanları tek tek inceleniyor. R</w:t>
      </w:r>
      <w:r>
        <w:t xml:space="preserve">omanlar ve kahramanları </w:t>
      </w:r>
      <w:r w:rsidR="00384976">
        <w:t xml:space="preserve">ele alınan </w:t>
      </w:r>
      <w:r>
        <w:t>dönemin siyasi atmosferini, iktidar ve muhalefet ilişkilerini, ku</w:t>
      </w:r>
      <w:r w:rsidR="003736B5">
        <w:t xml:space="preserve">rulan ve kapatılan fırkalar ile </w:t>
      </w:r>
      <w:r>
        <w:t>siya</w:t>
      </w:r>
      <w:r w:rsidR="00136B19">
        <w:t>si partileri tarihsel gerçeklerden yararlanarak anlatıyor</w:t>
      </w:r>
      <w:r>
        <w:t xml:space="preserve">. </w:t>
      </w:r>
      <w:proofErr w:type="spellStart"/>
      <w:r>
        <w:t>Samsakçı’nın</w:t>
      </w:r>
      <w:proofErr w:type="spellEnd"/>
      <w:r>
        <w:t xml:space="preserve"> incelemesi ise tüm bu edebi metinlerden süzülen gerçekliği </w:t>
      </w:r>
      <w:r w:rsidR="003736B5">
        <w:t>okura aktarıyor</w:t>
      </w:r>
      <w:r>
        <w:t>.</w:t>
      </w:r>
    </w:p>
    <w:p w14:paraId="76A07450" w14:textId="77777777" w:rsidR="002F7B45" w:rsidRDefault="002F7B45" w:rsidP="001F7C17"/>
    <w:p w14:paraId="049B0818" w14:textId="6311D0EE" w:rsidR="002F7B45" w:rsidRDefault="002F7B45" w:rsidP="002F7B45">
      <w:proofErr w:type="spellStart"/>
      <w:r>
        <w:t>Samsakçı’nın</w:t>
      </w:r>
      <w:proofErr w:type="spellEnd"/>
      <w:r>
        <w:t xml:space="preserve"> </w:t>
      </w:r>
      <w:r w:rsidRPr="004D3AC9">
        <w:t xml:space="preserve">2005-2010 yılları arasında </w:t>
      </w:r>
      <w:proofErr w:type="spellStart"/>
      <w:r w:rsidRPr="004D3AC9">
        <w:t>İ</w:t>
      </w:r>
      <w:r>
        <w:t>stanbul</w:t>
      </w:r>
      <w:proofErr w:type="spellEnd"/>
      <w:r>
        <w:t xml:space="preserve"> Üniversitesi Sosyal Bi</w:t>
      </w:r>
      <w:r w:rsidRPr="004D3AC9">
        <w:t>limler Enstitüsü Türk Dili ve Edebiyatı Anabilim Dalı Yeni Türk Ed</w:t>
      </w:r>
      <w:r w:rsidR="00480C00">
        <w:t>ebiyatı Bilim Dalı’nda yazdığı</w:t>
      </w:r>
      <w:r w:rsidRPr="004D3AC9">
        <w:t xml:space="preserve"> doktora tezinin gözden </w:t>
      </w:r>
      <w:proofErr w:type="spellStart"/>
      <w:r w:rsidRPr="004D3AC9">
        <w:t>geçirilm</w:t>
      </w:r>
      <w:r w:rsidR="00B1162F">
        <w:t>is</w:t>
      </w:r>
      <w:proofErr w:type="spellEnd"/>
      <w:r w:rsidR="00B1162F">
        <w:t xml:space="preserve">̧ ve </w:t>
      </w:r>
      <w:proofErr w:type="spellStart"/>
      <w:r w:rsidR="00B1162F">
        <w:t>genişletilmis</w:t>
      </w:r>
      <w:proofErr w:type="spellEnd"/>
      <w:r w:rsidR="00B1162F">
        <w:t xml:space="preserve">̧ hâli olan </w:t>
      </w:r>
      <w:r w:rsidR="00AF4F90">
        <w:t>“</w:t>
      </w:r>
      <w:r w:rsidR="00B1162F">
        <w:t>Siyaset ve Roman</w:t>
      </w:r>
      <w:r w:rsidR="00AF4F90">
        <w:t>”</w:t>
      </w:r>
      <w:r w:rsidR="00B1162F">
        <w:t xml:space="preserve">, ele aldığı dönemi kapsamlı bir şekilde </w:t>
      </w:r>
      <w:r w:rsidR="0013462C">
        <w:t>irdeliyor</w:t>
      </w:r>
      <w:r w:rsidR="00B1162F">
        <w:t>. Halide Edi</w:t>
      </w:r>
      <w:r w:rsidR="003736B5">
        <w:t>p Adıvar’dan Ömer Seyfettin’e, R</w:t>
      </w:r>
      <w:r w:rsidR="0013462C">
        <w:t xml:space="preserve">efik </w:t>
      </w:r>
      <w:proofErr w:type="spellStart"/>
      <w:r w:rsidR="0013462C">
        <w:t>Halid</w:t>
      </w:r>
      <w:proofErr w:type="spellEnd"/>
      <w:r w:rsidR="0013462C">
        <w:t xml:space="preserve"> Karay’da</w:t>
      </w:r>
      <w:r w:rsidR="00B1162F">
        <w:t xml:space="preserve">n Reşat Nuri Güntekin’e, Kemal Tahir’den Tarık Buğra’ya, Orhan Kemal’den Yakup Kadri Karaosmanoğlu’na, Attila İlhan’dan Fakir Baykurt’a, Türk edebiyatının köşe taşı olan pek çok yazarın </w:t>
      </w:r>
      <w:r w:rsidR="00D366A8">
        <w:t>eserlerinin</w:t>
      </w:r>
      <w:r w:rsidR="00B1162F">
        <w:t xml:space="preserve"> incelendiği kitap, önemli bir başvuru kaynağı olma özelliği taşıyor.</w:t>
      </w:r>
    </w:p>
    <w:p w14:paraId="4A922AE7" w14:textId="77777777" w:rsidR="003736B5" w:rsidRDefault="003736B5" w:rsidP="002F7B45"/>
    <w:p w14:paraId="6484C3DF" w14:textId="660C790E" w:rsidR="003736B5" w:rsidRDefault="0013462C" w:rsidP="002F7B45">
      <w:r>
        <w:t>Kitapta i</w:t>
      </w:r>
      <w:r w:rsidR="003736B5">
        <w:t xml:space="preserve">ncelediği romanların özetini veren Mehmet </w:t>
      </w:r>
      <w:proofErr w:type="spellStart"/>
      <w:r w:rsidR="003736B5">
        <w:t>Samsakçı</w:t>
      </w:r>
      <w:proofErr w:type="spellEnd"/>
      <w:r w:rsidR="003736B5">
        <w:t xml:space="preserve">, belli diyaloglar üzerinden dönemin ruhunu ve siyasi atmosferini de aktarıyor. Okur için bu özetler ve diyaloglar bahsedilen romanların yeni okuma listelerine eklenmesine vesile olurken, yakın tarihimizi daha iyi anlamak için </w:t>
      </w:r>
      <w:r w:rsidR="00480C00">
        <w:t>fırsat sunuyor</w:t>
      </w:r>
      <w:r w:rsidR="003736B5">
        <w:t xml:space="preserve">. </w:t>
      </w:r>
    </w:p>
    <w:p w14:paraId="545B27B0" w14:textId="77777777" w:rsidR="003736B5" w:rsidRDefault="003736B5" w:rsidP="002F7B45"/>
    <w:p w14:paraId="6E08B7C3" w14:textId="77777777" w:rsidR="00CE140F" w:rsidRPr="00F65AE2" w:rsidRDefault="00CE140F" w:rsidP="00CE140F">
      <w:pPr>
        <w:rPr>
          <w:i/>
        </w:rPr>
      </w:pPr>
      <w:bookmarkStart w:id="0" w:name="_GoBack"/>
      <w:bookmarkEnd w:id="0"/>
    </w:p>
    <w:p w14:paraId="5F7E96E5" w14:textId="4C1C5CBA" w:rsidR="001F7C17" w:rsidRPr="001F7C17" w:rsidRDefault="00AF4F90" w:rsidP="001F7C17">
      <w:r>
        <w:t>“</w:t>
      </w:r>
      <w:r w:rsidR="00CE140F">
        <w:t>Siyaset ve Roman</w:t>
      </w:r>
      <w:r>
        <w:t>”</w:t>
      </w:r>
      <w:r w:rsidR="00CE140F">
        <w:t>, Türk romanının bir dönemini incelemesinin yanı</w:t>
      </w:r>
      <w:r w:rsidR="0013462C">
        <w:t xml:space="preserve"> </w:t>
      </w:r>
      <w:r w:rsidR="00CE140F">
        <w:t>sıra</w:t>
      </w:r>
      <w:r w:rsidR="0013462C">
        <w:t xml:space="preserve"> </w:t>
      </w:r>
      <w:r w:rsidR="00D366A8">
        <w:t xml:space="preserve">siyasetle kurduğumuz ilişkinin köklerini de </w:t>
      </w:r>
      <w:r w:rsidR="0010141E">
        <w:t>ortaya koyuyor</w:t>
      </w:r>
      <w:r w:rsidR="00CE140F">
        <w:t>.</w:t>
      </w:r>
    </w:p>
    <w:sectPr w:rsidR="001F7C17" w:rsidRPr="001F7C17" w:rsidSect="00DE02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17"/>
    <w:rsid w:val="00000A13"/>
    <w:rsid w:val="0010141E"/>
    <w:rsid w:val="0013462C"/>
    <w:rsid w:val="00136B19"/>
    <w:rsid w:val="001F7C17"/>
    <w:rsid w:val="002F7B45"/>
    <w:rsid w:val="003736B5"/>
    <w:rsid w:val="00384976"/>
    <w:rsid w:val="00480C00"/>
    <w:rsid w:val="00883A76"/>
    <w:rsid w:val="00961A3F"/>
    <w:rsid w:val="009F7E42"/>
    <w:rsid w:val="00A13554"/>
    <w:rsid w:val="00AF4F90"/>
    <w:rsid w:val="00B1162F"/>
    <w:rsid w:val="00C16E4B"/>
    <w:rsid w:val="00CE140F"/>
    <w:rsid w:val="00CF34DB"/>
    <w:rsid w:val="00D366A8"/>
    <w:rsid w:val="00DC7840"/>
    <w:rsid w:val="00DE0298"/>
    <w:rsid w:val="00F1372D"/>
    <w:rsid w:val="00FE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7E0C8"/>
  <w14:defaultImageDpi w14:val="300"/>
  <w15:docId w15:val="{803C529A-C5C7-4B74-A970-1A5A853B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</dc:creator>
  <cp:keywords/>
  <dc:description/>
  <cp:lastModifiedBy>Güner Beyzanur Demircan</cp:lastModifiedBy>
  <cp:revision>12</cp:revision>
  <dcterms:created xsi:type="dcterms:W3CDTF">2021-07-31T08:54:00Z</dcterms:created>
  <dcterms:modified xsi:type="dcterms:W3CDTF">2021-08-09T08:02:00Z</dcterms:modified>
</cp:coreProperties>
</file>